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74001" w14:textId="673C35F3" w:rsidR="00004F75" w:rsidRPr="00B955DE" w:rsidRDefault="00EB53ED" w:rsidP="00B955DE">
      <w:pPr>
        <w:pStyle w:val="Head"/>
      </w:pPr>
      <w:r>
        <w:rPr>
          <w:lang w:val="ru"/>
        </w:rPr>
        <w:t>Benninghoven | Первый асфальтобетонный завод вторичной переработки (RPP) введен в эксплуатацию в Швейцарии</w:t>
      </w:r>
    </w:p>
    <w:p w14:paraId="31530D12" w14:textId="4B73726A" w:rsidR="000C0F92" w:rsidRPr="00322751" w:rsidRDefault="000C0F92" w:rsidP="000C0F92">
      <w:pPr>
        <w:pStyle w:val="Subhead"/>
      </w:pPr>
      <w:r>
        <w:rPr>
          <w:bCs/>
          <w:iCs w:val="0"/>
          <w:lang w:val="ru"/>
        </w:rPr>
        <w:t>Асфальтобетонный завод с технологией генератора горячего газа начинает свою работу всего через 6 месяцев строительства</w:t>
      </w:r>
    </w:p>
    <w:p w14:paraId="46502556" w14:textId="6A9751E7" w:rsidR="00EB53ED" w:rsidRPr="00EB6544" w:rsidRDefault="00EB53ED" w:rsidP="00EB53ED">
      <w:pPr>
        <w:pStyle w:val="Teaser"/>
        <w:rPr>
          <w:lang w:val="ru"/>
        </w:rPr>
      </w:pPr>
      <w:r>
        <w:rPr>
          <w:bCs/>
          <w:lang w:val="ru"/>
        </w:rPr>
        <w:t>Новый Benninghoven RPP 3000 Plus (RPP = Recycling Priority Plant) – первый асфальтобетонный завод в Швейцарии, оснащенный экологически чистой технологией генератора горячего газа. На заказчика он произвел впечатление, прежде всего, большой долей материала вторичной переработки, низким уровнем выбросов и четко определенными стандартами качества.</w:t>
      </w:r>
    </w:p>
    <w:p w14:paraId="594ECAEC" w14:textId="53E18F40" w:rsidR="00E22C1D" w:rsidRPr="00EB6544" w:rsidRDefault="00622F58" w:rsidP="008E3496">
      <w:pPr>
        <w:pStyle w:val="Teaserhead"/>
        <w:rPr>
          <w:b w:val="0"/>
          <w:bCs/>
          <w:lang w:val="ru"/>
        </w:rPr>
      </w:pPr>
      <w:r>
        <w:rPr>
          <w:b w:val="0"/>
          <w:lang w:val="ru"/>
        </w:rPr>
        <w:t xml:space="preserve">Как дочерняя компания Implenia, крупнейшего строительного концерна в Швейцарии, </w:t>
      </w:r>
      <w:r>
        <w:rPr>
          <w:rStyle w:val="apple-converted-space"/>
          <w:b w:val="0"/>
          <w:color w:val="41535D"/>
          <w:szCs w:val="22"/>
          <w:lang w:val="ru"/>
        </w:rPr>
        <w:t> </w:t>
      </w:r>
      <w:r>
        <w:rPr>
          <w:b w:val="0"/>
          <w:lang w:val="ru"/>
        </w:rPr>
        <w:t>SAPA (Societe Anonyme</w:t>
      </w:r>
      <w:r>
        <w:rPr>
          <w:rStyle w:val="Fett"/>
          <w:bCs w:val="0"/>
          <w:color w:val="41535D"/>
          <w:szCs w:val="22"/>
          <w:lang w:val="ru"/>
        </w:rPr>
        <w:t xml:space="preserve"> </w:t>
      </w:r>
      <w:r>
        <w:rPr>
          <w:b w:val="0"/>
          <w:lang w:val="ru"/>
        </w:rPr>
        <w:t>De Produits Asphaltiques) поставляет клиентам все виды асфальтобетонных смесей, в основном для малых и средних проектов дорожного строительства.</w:t>
      </w:r>
      <w:r>
        <w:rPr>
          <w:rStyle w:val="apple-converted-space"/>
          <w:b w:val="0"/>
          <w:color w:val="41535D"/>
          <w:szCs w:val="22"/>
          <w:lang w:val="ru"/>
        </w:rPr>
        <w:t> </w:t>
      </w:r>
      <w:r>
        <w:rPr>
          <w:b w:val="0"/>
          <w:lang w:val="ru"/>
        </w:rPr>
        <w:t>Экологичность и энергоэффективность – темы, приоритетные в Швейцарии. Это одна из причин, по которой старый асфальтобетонный завод в Сатиньи, недалеко от Женевы, предстояло заменить на новый завод последнего поколения. Поскольку в этом отношении асфальтобетонные заводы Benninghoven устанавливают технические стандарты, в свете ужесточения экологических законов и требования высокой доли материалов вторичной переработки для владельцев асфальтобетонных заводов они также являются особенно экономичным и экологичным решением.</w:t>
      </w:r>
    </w:p>
    <w:p w14:paraId="0FC72960" w14:textId="77777777" w:rsidR="008E3496" w:rsidRPr="00EB6544" w:rsidRDefault="008E3496" w:rsidP="005E789C">
      <w:pPr>
        <w:pStyle w:val="Teaserhead"/>
        <w:rPr>
          <w:bCs/>
          <w:lang w:val="ru"/>
        </w:rPr>
      </w:pPr>
    </w:p>
    <w:p w14:paraId="3B159ADF" w14:textId="7AD74A37" w:rsidR="00F35E1D" w:rsidRPr="00EB6544" w:rsidRDefault="00F35E1D" w:rsidP="00F35E1D">
      <w:pPr>
        <w:pStyle w:val="Teaserhead"/>
        <w:rPr>
          <w:lang w:val="ru"/>
        </w:rPr>
      </w:pPr>
      <w:r>
        <w:rPr>
          <w:bCs/>
          <w:lang w:val="ru"/>
        </w:rPr>
        <w:t>Асфальтобетонный завод RPP 3000 Plus позволяет увеличить долю материала вторичной переработки до 100%.</w:t>
      </w:r>
    </w:p>
    <w:p w14:paraId="25147AAC" w14:textId="4A2DF936" w:rsidR="00F35E1D" w:rsidRPr="00EB6544" w:rsidRDefault="00F35E1D" w:rsidP="00F35E1D">
      <w:pPr>
        <w:pStyle w:val="Standardabsatz"/>
        <w:rPr>
          <w:lang w:val="ru"/>
        </w:rPr>
      </w:pPr>
      <w:r>
        <w:rPr>
          <w:lang w:val="ru"/>
        </w:rPr>
        <w:t>Асфальтобетонные заводы в Швейцарии производят в среднем 60000–80000 т материала в год; это до 40000 т меньше объемов производства других стран. Требования к вторичной переработке, экологической устойчивости, ресурсосбережению и выбросам здесь такие же высокие, как и в остальной Европе. Асфальтобетонные заводы должны производить высококачественную смесь экологически безопасным способом и ориентироваться на вторичное использование материала – при любой производительности. Требование добавления не менее</w:t>
      </w:r>
      <w:r>
        <w:rPr>
          <w:rStyle w:val="apple-converted-space"/>
          <w:color w:val="41535D"/>
          <w:szCs w:val="22"/>
          <w:lang w:val="ru"/>
        </w:rPr>
        <w:t> </w:t>
      </w:r>
      <w:r>
        <w:rPr>
          <w:lang w:val="ru"/>
        </w:rPr>
        <w:t>&gt; 60 %</w:t>
      </w:r>
      <w:r>
        <w:rPr>
          <w:rStyle w:val="apple-converted-space"/>
          <w:color w:val="41535D"/>
          <w:szCs w:val="22"/>
          <w:lang w:val="ru"/>
        </w:rPr>
        <w:t> </w:t>
      </w:r>
      <w:r>
        <w:rPr>
          <w:lang w:val="ru"/>
        </w:rPr>
        <w:t>вторичного сырья было одним из главных приоритетов этого проекта. Число, достигаемое с помощью RPP 3000 Plus, поскольку асфальтобетонный завод типа RPP с технологией генератора горячего газа обеспечивает долю добавки вторичного сырья до 100%.</w:t>
      </w:r>
    </w:p>
    <w:p w14:paraId="70BF4D1F" w14:textId="1EC392D1" w:rsidR="004504FD" w:rsidRPr="00EB6544" w:rsidRDefault="00115871" w:rsidP="004504FD">
      <w:pPr>
        <w:pStyle w:val="Teaserhead"/>
        <w:rPr>
          <w:lang w:val="ru"/>
        </w:rPr>
      </w:pPr>
      <w:r>
        <w:rPr>
          <w:bCs/>
          <w:lang w:val="ru"/>
        </w:rPr>
        <w:t>Инновационные технологии и комплексное обслуживание имеют решающее значение</w:t>
      </w:r>
    </w:p>
    <w:p w14:paraId="22037407" w14:textId="35C855FE" w:rsidR="00A0230F" w:rsidRPr="00EB6544" w:rsidRDefault="007951B2" w:rsidP="00F35E1D">
      <w:pPr>
        <w:pStyle w:val="Standardabsatz"/>
        <w:rPr>
          <w:lang w:val="ru"/>
        </w:rPr>
      </w:pPr>
      <w:r>
        <w:rPr>
          <w:lang w:val="ru"/>
        </w:rPr>
        <w:t xml:space="preserve">После того, как клиент сначала определился с требованиями к проекту, компания Benninghoven спроектировала завод соответствующего размера, рассчитанный на </w:t>
      </w:r>
      <w:r>
        <w:rPr>
          <w:rStyle w:val="apple-converted-space"/>
          <w:lang w:val="ru"/>
        </w:rPr>
        <w:t> </w:t>
      </w:r>
      <w:r>
        <w:rPr>
          <w:lang w:val="ru"/>
        </w:rPr>
        <w:t xml:space="preserve">30 лет эксплуатации. Завод RPP 3000 Plus убедил как оптимальное решение – </w:t>
      </w:r>
      <w:r>
        <w:rPr>
          <w:lang w:val="ru"/>
        </w:rPr>
        <w:lastRenderedPageBreak/>
        <w:t xml:space="preserve">в частности, своей высокой эффективностью и экономичностью, новыми технологиями вторичной переработки, а также местной структурой сервиса и быстрой готовностью сервис-техников и доступностью запасных частей. </w:t>
      </w:r>
      <w:r>
        <w:rPr>
          <w:shd w:val="clear" w:color="auto" w:fill="FFFFFF"/>
          <w:lang w:val="ru"/>
        </w:rPr>
        <w:t xml:space="preserve">После принятия решения процесс продвигался очень быстро. С начала строительства завода до его ввода в эксплуатацию прошло всего </w:t>
      </w:r>
      <w:r>
        <w:rPr>
          <w:lang w:val="ru"/>
        </w:rPr>
        <w:t>шесть месяцев.</w:t>
      </w:r>
    </w:p>
    <w:p w14:paraId="36B63A67" w14:textId="34456AC2" w:rsidR="00F35E1D" w:rsidRPr="00EB6544" w:rsidRDefault="00F35E1D" w:rsidP="00F35E1D">
      <w:pPr>
        <w:pStyle w:val="Teaserhead"/>
        <w:rPr>
          <w:lang w:val="ru"/>
        </w:rPr>
      </w:pPr>
      <w:r>
        <w:rPr>
          <w:bCs/>
          <w:lang w:val="ru"/>
        </w:rPr>
        <w:t>Зеленые технологии – возможность соблюдения законодательных требований</w:t>
      </w:r>
      <w:r>
        <w:rPr>
          <w:rStyle w:val="apple-converted-space"/>
          <w:b w:val="0"/>
          <w:color w:val="41535D"/>
          <w:szCs w:val="22"/>
          <w:lang w:val="ru"/>
        </w:rPr>
        <w:t> </w:t>
      </w:r>
    </w:p>
    <w:p w14:paraId="47A2DC05" w14:textId="144CBB34" w:rsidR="00F35E1D" w:rsidRPr="00EB6544" w:rsidRDefault="00F35E1D" w:rsidP="00F35E1D">
      <w:pPr>
        <w:pStyle w:val="Standardabsatz"/>
        <w:rPr>
          <w:lang w:val="ru"/>
        </w:rPr>
      </w:pPr>
      <w:r>
        <w:rPr>
          <w:lang w:val="ru"/>
        </w:rPr>
        <w:t>Ожидания клиента от нового завода – значительное сокращение выбросов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 за счет доли материала вторичной переработки и используемых видов топлива, сокращение общей эмиссии углерода (Cобщ) за счет использования технологии горячего газа, и, таким образом, соответствие требованиям нового швейцарского закона о выбросах CO</w:t>
      </w:r>
      <w:r>
        <w:rPr>
          <w:rFonts w:ascii="Cambria Math" w:hAnsi="Cambria Math"/>
          <w:lang w:val="ru"/>
        </w:rPr>
        <w:t>₂</w:t>
      </w:r>
      <w:r>
        <w:rPr>
          <w:lang w:val="ru"/>
        </w:rPr>
        <w:t xml:space="preserve"> и полное соблюдение строгого постановления об охране воздуха от загрязнения (LRV). Использование барабана вторичной переработки с генератором горячего газа позволяет соблюдать требуемые предельные показатели не только в настоящий момент, но и обеспечивает соответствие предельным значениям в случае ужесточения законодательства в будущем.</w:t>
      </w:r>
    </w:p>
    <w:p w14:paraId="62891429" w14:textId="77777777" w:rsidR="00F35E1D" w:rsidRPr="00EB6544" w:rsidRDefault="00F35E1D" w:rsidP="00F35E1D">
      <w:pPr>
        <w:pStyle w:val="Teaserhead"/>
        <w:rPr>
          <w:lang w:val="ru"/>
        </w:rPr>
      </w:pPr>
      <w:r>
        <w:rPr>
          <w:bCs/>
          <w:lang w:val="ru"/>
        </w:rPr>
        <w:t>Пересмотренный закон о выбросах CO</w:t>
      </w:r>
      <w:r>
        <w:rPr>
          <w:rFonts w:ascii="Cambria Math" w:hAnsi="Cambria Math"/>
          <w:bCs/>
          <w:lang w:val="ru"/>
        </w:rPr>
        <w:t>₂</w:t>
      </w:r>
      <w:r>
        <w:rPr>
          <w:bCs/>
          <w:lang w:val="ru"/>
        </w:rPr>
        <w:t xml:space="preserve"> и новое постановление об охране воздуха от загрязнения в Швейцарии </w:t>
      </w:r>
    </w:p>
    <w:p w14:paraId="31CF4087" w14:textId="454EB323" w:rsidR="00D37365" w:rsidRPr="00EB6544" w:rsidRDefault="00F35E1D" w:rsidP="00C139A8">
      <w:pPr>
        <w:pStyle w:val="Standardabsatz"/>
        <w:rPr>
          <w:lang w:val="ru"/>
        </w:rPr>
      </w:pPr>
      <w:r>
        <w:rPr>
          <w:lang w:val="ru"/>
        </w:rPr>
        <w:t>К 2030 году выбросы в атмосферу парниковых газов предстоит сократить вдвое. Для достижения этой цели новый закон о выбросах</w:t>
      </w:r>
      <w:r>
        <w:rPr>
          <w:rStyle w:val="apple-converted-space"/>
          <w:lang w:val="ru"/>
        </w:rPr>
        <w:t> </w:t>
      </w:r>
      <w:r>
        <w:rPr>
          <w:rStyle w:val="Fett"/>
          <w:b w:val="0"/>
          <w:bCs w:val="0"/>
          <w:lang w:val="ru"/>
        </w:rPr>
        <w:t>CO</w:t>
      </w:r>
      <w:r>
        <w:rPr>
          <w:rStyle w:val="Fett"/>
          <w:rFonts w:ascii="Cambria Math" w:hAnsi="Cambria Math" w:cs="Cambria Math"/>
          <w:b w:val="0"/>
          <w:bCs w:val="0"/>
          <w:lang w:val="ru"/>
        </w:rPr>
        <w:t>₂</w:t>
      </w:r>
      <w:r>
        <w:rPr>
          <w:rStyle w:val="apple-converted-space"/>
          <w:lang w:val="ru"/>
        </w:rPr>
        <w:t> </w:t>
      </w:r>
      <w:r>
        <w:rPr>
          <w:lang w:val="ru"/>
        </w:rPr>
        <w:t>опирается на инвестиции в защиту климата и передовые технологии, сочетая эти меры с финансовыми поощрениями.</w:t>
      </w:r>
      <w:r>
        <w:rPr>
          <w:rStyle w:val="apple-converted-space"/>
          <w:lang w:val="ru"/>
        </w:rPr>
        <w:t xml:space="preserve">  </w:t>
      </w:r>
      <w:r>
        <w:rPr>
          <w:lang w:val="ru"/>
        </w:rPr>
        <w:t>Новое</w:t>
      </w:r>
      <w:r>
        <w:rPr>
          <w:rStyle w:val="apple-converted-space"/>
          <w:lang w:val="ru"/>
        </w:rPr>
        <w:t> </w:t>
      </w:r>
      <w:r>
        <w:rPr>
          <w:rStyle w:val="Fett"/>
          <w:b w:val="0"/>
          <w:bCs w:val="0"/>
          <w:lang w:val="ru"/>
        </w:rPr>
        <w:t xml:space="preserve">постановление об охране воздуха от загрязнения (LRV) </w:t>
      </w:r>
      <w:r>
        <w:rPr>
          <w:lang w:val="ru"/>
        </w:rPr>
        <w:t>также предусматривает конструктивные и эксплуатационные требования к асфальтобетонным заводам, как, например, непрерывная регистрация температуры минерального сырья и асфальтогранулята в барабане.</w:t>
      </w:r>
      <w:r>
        <w:rPr>
          <w:rStyle w:val="apple-converted-space"/>
          <w:lang w:val="ru"/>
        </w:rPr>
        <w:t xml:space="preserve">  </w:t>
      </w:r>
    </w:p>
    <w:p w14:paraId="4A64745E" w14:textId="5EB68411" w:rsidR="00600F61" w:rsidRPr="00EB6544" w:rsidRDefault="00C639D9" w:rsidP="00B052D0">
      <w:pPr>
        <w:pStyle w:val="Standardabsatz"/>
        <w:rPr>
          <w:lang w:val="ru"/>
        </w:rPr>
      </w:pPr>
      <w:r>
        <w:rPr>
          <w:lang w:val="ru"/>
        </w:rPr>
        <w:t>Эти требования также учитывались при установке асфальтобетонного завода RPP 3000 Plus в Сатиньи, где асфальтобетонные заводы Benninghoven последнего поколения теперь производят асфальт для дорог и автомагистралей в Швейцарии по экологически чистой и эффективной технологии.</w:t>
      </w:r>
    </w:p>
    <w:p w14:paraId="0FB72CF4" w14:textId="77777777" w:rsidR="00B052D0" w:rsidRPr="00B052D0" w:rsidRDefault="00B052D0" w:rsidP="00B052D0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  <w:lang w:val="ru"/>
        </w:rPr>
        <w:t>Фотографии:</w:t>
      </w:r>
    </w:p>
    <w:p w14:paraId="01443F4C" w14:textId="0E83396E" w:rsidR="00B052D0" w:rsidRDefault="00B052D0" w:rsidP="00B052D0">
      <w:pPr>
        <w:rPr>
          <w:rFonts w:eastAsiaTheme="minorHAnsi" w:cstheme="minorBidi"/>
          <w:b/>
          <w:sz w:val="22"/>
          <w:szCs w:val="24"/>
        </w:rPr>
      </w:pPr>
    </w:p>
    <w:p w14:paraId="5B3EDA3F" w14:textId="6525F21F" w:rsidR="00E226B4" w:rsidRDefault="00E226B4" w:rsidP="00B052D0">
      <w:pPr>
        <w:rPr>
          <w:rFonts w:eastAsiaTheme="minorHAnsi" w:cstheme="minorBidi"/>
          <w:b/>
          <w:sz w:val="22"/>
          <w:szCs w:val="24"/>
        </w:rPr>
      </w:pPr>
      <w:r>
        <w:rPr>
          <w:noProof/>
          <w:lang w:val="ru"/>
        </w:rPr>
        <w:drawing>
          <wp:inline distT="0" distB="0" distL="0" distR="0" wp14:anchorId="7BC66D12" wp14:editId="03B46356">
            <wp:extent cx="2404800" cy="1603287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60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E9EE3" w14:textId="49217580" w:rsidR="00E226B4" w:rsidRDefault="00600F61" w:rsidP="00B052D0">
      <w:pPr>
        <w:rPr>
          <w:rFonts w:eastAsiaTheme="minorHAnsi" w:cstheme="minorBidi"/>
          <w:b/>
          <w:sz w:val="22"/>
          <w:szCs w:val="24"/>
        </w:rPr>
      </w:pPr>
      <w:r>
        <w:rPr>
          <w:rFonts w:eastAsiaTheme="minorHAnsi" w:cstheme="minorBidi"/>
          <w:b/>
          <w:bCs/>
          <w:sz w:val="22"/>
          <w:szCs w:val="24"/>
          <w:lang w:val="ru"/>
        </w:rPr>
        <w:t>RPP 4000 SAPA Schweiz_AIR9831</w:t>
      </w:r>
    </w:p>
    <w:p w14:paraId="60027499" w14:textId="462F1CFD" w:rsidR="00E226B4" w:rsidRPr="00AB39B8" w:rsidRDefault="00600F61" w:rsidP="00B052D0">
      <w:pPr>
        <w:rPr>
          <w:rFonts w:eastAsiaTheme="minorHAnsi" w:cstheme="minorBidi"/>
          <w:sz w:val="20"/>
          <w:szCs w:val="20"/>
        </w:rPr>
      </w:pPr>
      <w:r>
        <w:rPr>
          <w:rFonts w:eastAsiaTheme="minorHAnsi" w:cstheme="minorBidi"/>
          <w:sz w:val="20"/>
          <w:szCs w:val="20"/>
          <w:lang w:val="ru"/>
        </w:rPr>
        <w:t>Первый асфальтобетонный завод вторичной переработки с технологией горячего газа Benninghoven введен в эксплуатацию в Швейцарии.</w:t>
      </w:r>
    </w:p>
    <w:p w14:paraId="1A8A9A0E" w14:textId="71B54F06" w:rsidR="00E226B4" w:rsidRDefault="00E226B4" w:rsidP="00B052D0">
      <w:pPr>
        <w:rPr>
          <w:rFonts w:eastAsiaTheme="minorHAnsi" w:cstheme="minorBidi"/>
          <w:b/>
          <w:sz w:val="22"/>
          <w:szCs w:val="24"/>
        </w:rPr>
      </w:pPr>
    </w:p>
    <w:p w14:paraId="71F64B6C" w14:textId="44102B63" w:rsidR="00921748" w:rsidRPr="003F76BD" w:rsidRDefault="00A1300A" w:rsidP="003F76BD">
      <w:pPr>
        <w:pStyle w:val="BUbold"/>
      </w:pPr>
      <w:r>
        <w:rPr>
          <w:b w:val="0"/>
          <w:noProof/>
          <w:lang w:val="ru"/>
        </w:rPr>
        <w:lastRenderedPageBreak/>
        <w:drawing>
          <wp:inline distT="0" distB="0" distL="0" distR="0" wp14:anchorId="3ACEEF19" wp14:editId="551FE7E5">
            <wp:extent cx="2455545" cy="180340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Cs/>
          <w:noProof/>
          <w:lang w:val="ru"/>
        </w:rPr>
        <w:t xml:space="preserve"> </w:t>
      </w:r>
      <w:r>
        <w:rPr>
          <w:bCs/>
          <w:lang w:val="ru"/>
        </w:rPr>
        <w:br/>
        <w:t>RPP 4000 SAPA Schweiz_P0003061</w:t>
      </w:r>
    </w:p>
    <w:p w14:paraId="4B0C8575" w14:textId="44C3EF54" w:rsidR="00B052D0" w:rsidRPr="005E789C" w:rsidRDefault="00B052D0" w:rsidP="003F76BD">
      <w:pPr>
        <w:pStyle w:val="BUnormal"/>
      </w:pPr>
      <w:r>
        <w:rPr>
          <w:lang w:val="ru"/>
        </w:rPr>
        <w:t>Всего за 6 месяцев был построен асфальтобетонный завод RPP 3000 Plus HG Benninghoven недалеко от Женевы.</w:t>
      </w:r>
      <w:r>
        <w:rPr>
          <w:lang w:val="ru"/>
        </w:rPr>
        <w:br/>
      </w:r>
    </w:p>
    <w:p w14:paraId="1EACB58C" w14:textId="1495BEE7" w:rsidR="00B052D0" w:rsidRPr="005E789C" w:rsidRDefault="00E226B4" w:rsidP="00B052D0">
      <w:pPr>
        <w:pStyle w:val="BUbold"/>
      </w:pPr>
      <w:r>
        <w:rPr>
          <w:b w:val="0"/>
          <w:noProof/>
          <w:lang w:val="ru"/>
        </w:rPr>
        <w:drawing>
          <wp:inline distT="0" distB="0" distL="0" distR="0" wp14:anchorId="5B4F2621" wp14:editId="071FB078">
            <wp:extent cx="2404800" cy="1755625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75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lang w:val="ru"/>
        </w:rPr>
        <w:t>RPP 4000 SAPA Schweiz_AIR9886</w:t>
      </w:r>
    </w:p>
    <w:p w14:paraId="07AAD3A1" w14:textId="5648268C" w:rsidR="00B052D0" w:rsidRPr="00600F61" w:rsidRDefault="00160DF3" w:rsidP="00600F61">
      <w:pPr>
        <w:pStyle w:val="BUnormal"/>
        <w:rPr>
          <w:color w:val="FF0000"/>
        </w:rPr>
      </w:pPr>
      <w:r>
        <w:rPr>
          <w:color w:val="000000" w:themeColor="text1"/>
          <w:lang w:val="ru"/>
        </w:rPr>
        <w:t>Технология горячего газа Benninghoven обеспечивает высокую долю материала вторичной переработки при любом уровне производительности и выработке.</w:t>
      </w:r>
      <w:r>
        <w:rPr>
          <w:color w:val="000000" w:themeColor="text1"/>
          <w:lang w:val="ru"/>
        </w:rPr>
        <w:br/>
      </w:r>
      <w:r>
        <w:rPr>
          <w:szCs w:val="24"/>
          <w:lang w:val="ru"/>
        </w:rPr>
        <w:br/>
      </w:r>
    </w:p>
    <w:p w14:paraId="05954F59" w14:textId="2B3B910E" w:rsidR="00C32A14" w:rsidRPr="00EB6544" w:rsidRDefault="00B052D0" w:rsidP="00EB6544">
      <w:pPr>
        <w:pStyle w:val="Note"/>
        <w:rPr>
          <w:lang w:val="ru"/>
        </w:rPr>
      </w:pPr>
      <w:r>
        <w:rPr>
          <w:iCs/>
          <w:lang w:val="ru"/>
        </w:rPr>
        <w:t>Примечание: настоящие фотографии представлены лишь для ознакомления. Для печати используйте фотографии с разрешением 300 dpi, которые можно скачать по прикрепленной ссылке.</w:t>
      </w:r>
    </w:p>
    <w:p w14:paraId="619BCAD1" w14:textId="77777777" w:rsidR="00C32A14" w:rsidRPr="00EB6544" w:rsidRDefault="00C32A14" w:rsidP="00C32A14">
      <w:pPr>
        <w:pStyle w:val="Standardabsatz"/>
        <w:rPr>
          <w:lang w:val="ru"/>
        </w:rPr>
      </w:pPr>
    </w:p>
    <w:p w14:paraId="7EAE68B1" w14:textId="77777777" w:rsidR="00B052D0" w:rsidRPr="00EB6544" w:rsidRDefault="00B052D0" w:rsidP="00B052D0">
      <w:pPr>
        <w:pStyle w:val="Absatzberschrift"/>
        <w:rPr>
          <w:iCs/>
          <w:lang w:val="ru"/>
        </w:rPr>
      </w:pPr>
      <w:r>
        <w:rPr>
          <w:bCs/>
          <w:lang w:val="ru"/>
        </w:rPr>
        <w:t>Контакты для получения дополнительной информации:</w:t>
      </w:r>
    </w:p>
    <w:p w14:paraId="03F350E8" w14:textId="77777777" w:rsidR="00B052D0" w:rsidRPr="00EB6544" w:rsidRDefault="00B052D0" w:rsidP="00B052D0">
      <w:pPr>
        <w:pStyle w:val="Absatzberschrift"/>
        <w:rPr>
          <w:lang w:val="ru"/>
        </w:rPr>
      </w:pPr>
    </w:p>
    <w:p w14:paraId="28737879" w14:textId="77777777" w:rsidR="00B052D0" w:rsidRPr="002B783A" w:rsidRDefault="00B052D0" w:rsidP="00B052D0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70E18987" w14:textId="77777777" w:rsidR="00B052D0" w:rsidRDefault="00B052D0" w:rsidP="00B052D0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1765FC80" w14:textId="77777777" w:rsidR="00B052D0" w:rsidRDefault="00B052D0" w:rsidP="00B052D0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3E94891A" w14:textId="77777777" w:rsidR="00B052D0" w:rsidRDefault="00B052D0" w:rsidP="00B052D0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635C72AD" w14:textId="77777777" w:rsidR="00B052D0" w:rsidRDefault="00B052D0" w:rsidP="00B052D0">
      <w:pPr>
        <w:pStyle w:val="Fuzeile1"/>
      </w:pPr>
      <w:r>
        <w:rPr>
          <w:bCs w:val="0"/>
          <w:iCs w:val="0"/>
          <w:lang w:val="ru"/>
        </w:rPr>
        <w:t>Германия</w:t>
      </w:r>
    </w:p>
    <w:p w14:paraId="6CA83495" w14:textId="77777777" w:rsidR="00B052D0" w:rsidRDefault="00B052D0" w:rsidP="00B052D0">
      <w:pPr>
        <w:pStyle w:val="Fuzeile1"/>
      </w:pPr>
    </w:p>
    <w:p w14:paraId="0BF61AE3" w14:textId="77777777" w:rsidR="00B052D0" w:rsidRDefault="00B052D0" w:rsidP="00B052D0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7B723986" w14:textId="77777777" w:rsidR="00B052D0" w:rsidRDefault="00B052D0" w:rsidP="00B052D0">
      <w:pPr>
        <w:pStyle w:val="Fuzeile1"/>
      </w:pPr>
      <w:r>
        <w:rPr>
          <w:bCs w:val="0"/>
          <w:iCs w:val="0"/>
          <w:lang w:val="ru"/>
        </w:rPr>
        <w:t>Факс: +49 (0) 2645 131 – 499</w:t>
      </w:r>
    </w:p>
    <w:p w14:paraId="6815B952" w14:textId="77777777" w:rsidR="00B052D0" w:rsidRDefault="00B052D0" w:rsidP="00B052D0">
      <w:pPr>
        <w:pStyle w:val="Fuzeile1"/>
      </w:pPr>
      <w:r>
        <w:rPr>
          <w:bCs w:val="0"/>
          <w:iCs w:val="0"/>
          <w:lang w:val="ru"/>
        </w:rPr>
        <w:t>E-mail: PR@wirtgen-group.com</w:t>
      </w:r>
      <w:r>
        <w:rPr>
          <w:bCs w:val="0"/>
          <w:iCs w:val="0"/>
          <w:vanish/>
        </w:rPr>
        <w:t>PR@wirtgen-group.com</w:t>
      </w:r>
    </w:p>
    <w:p w14:paraId="24737182" w14:textId="77777777" w:rsidR="00B052D0" w:rsidRPr="00F91A52" w:rsidRDefault="00B052D0" w:rsidP="00B052D0">
      <w:pPr>
        <w:pStyle w:val="Fuzeile1"/>
        <w:rPr>
          <w:vanish/>
        </w:rPr>
      </w:pPr>
    </w:p>
    <w:p w14:paraId="3D604A55" w14:textId="1314C355" w:rsidR="00F048D4" w:rsidRPr="00F74540" w:rsidRDefault="00B052D0" w:rsidP="003F76BD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55F25" w14:textId="77777777" w:rsidR="006A0F50" w:rsidRDefault="006A0F50" w:rsidP="00E55534">
      <w:r>
        <w:separator/>
      </w:r>
    </w:p>
  </w:endnote>
  <w:endnote w:type="continuationSeparator" w:id="0">
    <w:p w14:paraId="609DE4EB" w14:textId="77777777" w:rsidR="006A0F50" w:rsidRDefault="006A0F5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E0AF" w14:textId="77777777" w:rsidR="00E83944" w:rsidRDefault="00E839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</w:t>
          </w:r>
          <w:r>
            <w:rPr>
              <w:rStyle w:val="Hervorhebung"/>
              <w:bCs/>
              <w:iCs w:val="0"/>
              <w:szCs w:val="20"/>
              <w:lang w:val="ru"/>
            </w:rPr>
            <w:t xml:space="preserve"> GmbH</w:t>
          </w:r>
          <w:r>
            <w:rPr>
              <w:szCs w:val="20"/>
              <w:lang w:val="ru"/>
            </w:rPr>
            <w:t xml:space="preserve"> · Reinhard-Wirtgen-Str. 2 · 53578 Windhagen, Германия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B54A" w14:textId="77777777" w:rsidR="006A0F50" w:rsidRDefault="006A0F50" w:rsidP="00E55534">
      <w:r>
        <w:separator/>
      </w:r>
    </w:p>
  </w:footnote>
  <w:footnote w:type="continuationSeparator" w:id="0">
    <w:p w14:paraId="70A0D4B7" w14:textId="77777777" w:rsidR="006A0F50" w:rsidRDefault="006A0F5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C535" w14:textId="22971B24" w:rsidR="00E83944" w:rsidRDefault="00C32A1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9F902D5" wp14:editId="26AEBEF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46C191" w14:textId="7F7CBB2E" w:rsidR="00C32A14" w:rsidRPr="00C32A14" w:rsidRDefault="00C32A1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F902D5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5246C191" w14:textId="7F7CBB2E" w:rsidR="00C32A14" w:rsidRPr="00C32A14" w:rsidRDefault="00C32A1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3287ACA" w:rsidR="00533132" w:rsidRPr="00533132" w:rsidRDefault="00C32A14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72FB8E84" wp14:editId="57D03BEA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F002B2" w14:textId="69A42CA5" w:rsidR="00C32A14" w:rsidRPr="00C32A14" w:rsidRDefault="00C32A1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FB8E8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" filled="f" stroked="f">
              <v:fill o:detectmouseclick="t"/>
              <v:textbox style="mso-fit-shape-to-text:t" inset="0,0,15pt,0">
                <w:txbxContent>
                  <w:p w14:paraId="43F002B2" w14:textId="69A42CA5" w:rsidR="00C32A14" w:rsidRPr="00C32A14" w:rsidRDefault="00C32A1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4A308E47" w:rsidR="004B3E60" w:rsidRPr="00EB6544" w:rsidRDefault="004B3E60" w:rsidP="004B3E60">
                          <w:pPr>
                            <w:pStyle w:val="Titel"/>
                            <w:rPr>
                              <w:rFonts w:asciiTheme="minorHAnsi" w:hAnsiTheme="minorHAnsi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 w:val="0"/>
                              <w:sz w:val="36"/>
                              <w:szCs w:val="36"/>
                              <w:lang w:val="ru"/>
                            </w:rPr>
                            <w:t xml:space="preserve">                                  </w:t>
                          </w:r>
                          <w:r w:rsidR="00EB6544"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5CC8C65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" fillcolor="white [3212]" stroked="f" strokeweight=".5pt">
              <v:textbox style="mso-fit-shape-to-text:t" inset="0,0,0,0">
                <w:txbxContent>
                  <w:p w14:paraId="3086A0E8" w14:textId="4A308E47" w:rsidR="004B3E60" w:rsidRPr="00EB6544" w:rsidRDefault="004B3E60" w:rsidP="004B3E60">
                    <w:pPr>
                      <w:pStyle w:val="Titel"/>
                      <w:rPr>
                        <w:rFonts w:asciiTheme="minorHAnsi" w:hAnsiTheme="minorHAnsi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b w:val="0"/>
                        <w:sz w:val="36"/>
                        <w:szCs w:val="36"/>
                        <w:lang w:val="ru"/>
                      </w:rPr>
                      <w:t xml:space="preserve">                                  </w:t>
                    </w:r>
                    <w:r w:rsidR="00EB6544"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C75CD89" w:rsidR="00533132" w:rsidRDefault="00C32A14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E5AFB5B" wp14:editId="04593EE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261F94" w14:textId="58964968" w:rsidR="00C32A14" w:rsidRPr="00C32A14" w:rsidRDefault="00C32A1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AFB5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33261F94" w14:textId="58964968" w:rsidR="00C32A14" w:rsidRPr="00C32A14" w:rsidRDefault="00C32A1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39B7392"/>
    <w:multiLevelType w:val="hybridMultilevel"/>
    <w:tmpl w:val="2696C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009022012">
    <w:abstractNumId w:val="11"/>
  </w:num>
  <w:num w:numId="2" w16cid:durableId="590823075">
    <w:abstractNumId w:val="11"/>
  </w:num>
  <w:num w:numId="3" w16cid:durableId="1675843845">
    <w:abstractNumId w:val="11"/>
  </w:num>
  <w:num w:numId="4" w16cid:durableId="1211458644">
    <w:abstractNumId w:val="11"/>
  </w:num>
  <w:num w:numId="5" w16cid:durableId="14962544">
    <w:abstractNumId w:val="11"/>
  </w:num>
  <w:num w:numId="6" w16cid:durableId="1444420037">
    <w:abstractNumId w:val="3"/>
  </w:num>
  <w:num w:numId="7" w16cid:durableId="553856294">
    <w:abstractNumId w:val="3"/>
  </w:num>
  <w:num w:numId="8" w16cid:durableId="2136171954">
    <w:abstractNumId w:val="3"/>
  </w:num>
  <w:num w:numId="9" w16cid:durableId="4214945">
    <w:abstractNumId w:val="3"/>
  </w:num>
  <w:num w:numId="10" w16cid:durableId="2104959556">
    <w:abstractNumId w:val="3"/>
  </w:num>
  <w:num w:numId="11" w16cid:durableId="410006139">
    <w:abstractNumId w:val="6"/>
  </w:num>
  <w:num w:numId="12" w16cid:durableId="718091946">
    <w:abstractNumId w:val="6"/>
  </w:num>
  <w:num w:numId="13" w16cid:durableId="979654273">
    <w:abstractNumId w:val="5"/>
  </w:num>
  <w:num w:numId="14" w16cid:durableId="244919517">
    <w:abstractNumId w:val="5"/>
  </w:num>
  <w:num w:numId="15" w16cid:durableId="535194182">
    <w:abstractNumId w:val="5"/>
  </w:num>
  <w:num w:numId="16" w16cid:durableId="2026789072">
    <w:abstractNumId w:val="5"/>
  </w:num>
  <w:num w:numId="17" w16cid:durableId="395127423">
    <w:abstractNumId w:val="5"/>
  </w:num>
  <w:num w:numId="18" w16cid:durableId="1191912994">
    <w:abstractNumId w:val="2"/>
  </w:num>
  <w:num w:numId="19" w16cid:durableId="2036223802">
    <w:abstractNumId w:val="4"/>
  </w:num>
  <w:num w:numId="20" w16cid:durableId="1614097972">
    <w:abstractNumId w:val="9"/>
  </w:num>
  <w:num w:numId="21" w16cid:durableId="1745104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9276199">
    <w:abstractNumId w:val="1"/>
  </w:num>
  <w:num w:numId="23" w16cid:durableId="8082090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6839746">
    <w:abstractNumId w:val="8"/>
  </w:num>
  <w:num w:numId="25" w16cid:durableId="320936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89138162">
    <w:abstractNumId w:val="7"/>
  </w:num>
  <w:num w:numId="27" w16cid:durableId="1991247573">
    <w:abstractNumId w:val="10"/>
  </w:num>
  <w:num w:numId="28" w16cid:durableId="126812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C29"/>
    <w:rsid w:val="00004F75"/>
    <w:rsid w:val="000050B5"/>
    <w:rsid w:val="0000551D"/>
    <w:rsid w:val="00005EF2"/>
    <w:rsid w:val="0000745C"/>
    <w:rsid w:val="000148B3"/>
    <w:rsid w:val="00017575"/>
    <w:rsid w:val="00024BFC"/>
    <w:rsid w:val="000401F1"/>
    <w:rsid w:val="00042106"/>
    <w:rsid w:val="000501C8"/>
    <w:rsid w:val="0005285B"/>
    <w:rsid w:val="00055529"/>
    <w:rsid w:val="00056224"/>
    <w:rsid w:val="00062C3A"/>
    <w:rsid w:val="00066D09"/>
    <w:rsid w:val="00067212"/>
    <w:rsid w:val="00070B2D"/>
    <w:rsid w:val="0009665C"/>
    <w:rsid w:val="00096E36"/>
    <w:rsid w:val="000A0479"/>
    <w:rsid w:val="000A36D9"/>
    <w:rsid w:val="000A4C7D"/>
    <w:rsid w:val="000B582B"/>
    <w:rsid w:val="000B5F62"/>
    <w:rsid w:val="000C0F92"/>
    <w:rsid w:val="000C7C82"/>
    <w:rsid w:val="000D15C3"/>
    <w:rsid w:val="000E24F8"/>
    <w:rsid w:val="000E5738"/>
    <w:rsid w:val="000E63EF"/>
    <w:rsid w:val="000F3749"/>
    <w:rsid w:val="00103205"/>
    <w:rsid w:val="00115871"/>
    <w:rsid w:val="0011795C"/>
    <w:rsid w:val="0012026F"/>
    <w:rsid w:val="00130601"/>
    <w:rsid w:val="00132055"/>
    <w:rsid w:val="00143885"/>
    <w:rsid w:val="00146C3D"/>
    <w:rsid w:val="00153B47"/>
    <w:rsid w:val="00160DF3"/>
    <w:rsid w:val="001613A6"/>
    <w:rsid w:val="001614F0"/>
    <w:rsid w:val="001616F4"/>
    <w:rsid w:val="0018021A"/>
    <w:rsid w:val="00182D69"/>
    <w:rsid w:val="00194FB1"/>
    <w:rsid w:val="001B16BB"/>
    <w:rsid w:val="001B34EE"/>
    <w:rsid w:val="001C1A3E"/>
    <w:rsid w:val="001C35A2"/>
    <w:rsid w:val="001F359E"/>
    <w:rsid w:val="001F5D98"/>
    <w:rsid w:val="00200355"/>
    <w:rsid w:val="0021351D"/>
    <w:rsid w:val="00253A2E"/>
    <w:rsid w:val="0025584D"/>
    <w:rsid w:val="002603EC"/>
    <w:rsid w:val="00266944"/>
    <w:rsid w:val="00282AFC"/>
    <w:rsid w:val="00286C15"/>
    <w:rsid w:val="0029634D"/>
    <w:rsid w:val="002B12A5"/>
    <w:rsid w:val="002C7542"/>
    <w:rsid w:val="002D065C"/>
    <w:rsid w:val="002D0780"/>
    <w:rsid w:val="002D2EE5"/>
    <w:rsid w:val="002D63E6"/>
    <w:rsid w:val="002E619D"/>
    <w:rsid w:val="002E6AC6"/>
    <w:rsid w:val="002E765F"/>
    <w:rsid w:val="002E7E17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C6231"/>
    <w:rsid w:val="003D1A68"/>
    <w:rsid w:val="003D69E3"/>
    <w:rsid w:val="003E1CB6"/>
    <w:rsid w:val="003E2E5A"/>
    <w:rsid w:val="003E3CF6"/>
    <w:rsid w:val="003E4161"/>
    <w:rsid w:val="003E7303"/>
    <w:rsid w:val="003E759F"/>
    <w:rsid w:val="003E7853"/>
    <w:rsid w:val="003F3CA4"/>
    <w:rsid w:val="003F4E4E"/>
    <w:rsid w:val="003F57AB"/>
    <w:rsid w:val="003F76BD"/>
    <w:rsid w:val="00400FD9"/>
    <w:rsid w:val="004016F7"/>
    <w:rsid w:val="00403373"/>
    <w:rsid w:val="00406C81"/>
    <w:rsid w:val="00411941"/>
    <w:rsid w:val="00412545"/>
    <w:rsid w:val="00417237"/>
    <w:rsid w:val="00427C9A"/>
    <w:rsid w:val="00430BB0"/>
    <w:rsid w:val="004504FD"/>
    <w:rsid w:val="00455B00"/>
    <w:rsid w:val="00467F3C"/>
    <w:rsid w:val="0047498D"/>
    <w:rsid w:val="00476100"/>
    <w:rsid w:val="00487BFC"/>
    <w:rsid w:val="004A0BA8"/>
    <w:rsid w:val="004A1833"/>
    <w:rsid w:val="004B3E60"/>
    <w:rsid w:val="004C1967"/>
    <w:rsid w:val="004D1A01"/>
    <w:rsid w:val="004D23D0"/>
    <w:rsid w:val="004D2BE0"/>
    <w:rsid w:val="004D72AD"/>
    <w:rsid w:val="004E0A77"/>
    <w:rsid w:val="004E6EF5"/>
    <w:rsid w:val="004E74CA"/>
    <w:rsid w:val="004F1845"/>
    <w:rsid w:val="004F49A5"/>
    <w:rsid w:val="00506409"/>
    <w:rsid w:val="00530E32"/>
    <w:rsid w:val="00533132"/>
    <w:rsid w:val="00534889"/>
    <w:rsid w:val="00537210"/>
    <w:rsid w:val="00541C9E"/>
    <w:rsid w:val="00555BF0"/>
    <w:rsid w:val="005649F4"/>
    <w:rsid w:val="005710C8"/>
    <w:rsid w:val="005711A3"/>
    <w:rsid w:val="00571A5C"/>
    <w:rsid w:val="00573B2B"/>
    <w:rsid w:val="005776E9"/>
    <w:rsid w:val="00587AD9"/>
    <w:rsid w:val="005909A8"/>
    <w:rsid w:val="005A2B78"/>
    <w:rsid w:val="005A43FC"/>
    <w:rsid w:val="005A4F04"/>
    <w:rsid w:val="005A7D7A"/>
    <w:rsid w:val="005B0C10"/>
    <w:rsid w:val="005B5793"/>
    <w:rsid w:val="005C6B30"/>
    <w:rsid w:val="005C71EC"/>
    <w:rsid w:val="005D0B06"/>
    <w:rsid w:val="005D7B09"/>
    <w:rsid w:val="005E764C"/>
    <w:rsid w:val="005E789C"/>
    <w:rsid w:val="005F16C3"/>
    <w:rsid w:val="00600F61"/>
    <w:rsid w:val="006063D4"/>
    <w:rsid w:val="00612D6C"/>
    <w:rsid w:val="00622F58"/>
    <w:rsid w:val="00623B37"/>
    <w:rsid w:val="00626E2D"/>
    <w:rsid w:val="006330A2"/>
    <w:rsid w:val="00641B36"/>
    <w:rsid w:val="00642EB6"/>
    <w:rsid w:val="006433E2"/>
    <w:rsid w:val="00651E5D"/>
    <w:rsid w:val="00660EAD"/>
    <w:rsid w:val="00677F11"/>
    <w:rsid w:val="00682B1A"/>
    <w:rsid w:val="00690D7C"/>
    <w:rsid w:val="00690DFE"/>
    <w:rsid w:val="00691678"/>
    <w:rsid w:val="006A0F50"/>
    <w:rsid w:val="006B3EEC"/>
    <w:rsid w:val="006C0C87"/>
    <w:rsid w:val="006D7EAC"/>
    <w:rsid w:val="006E0104"/>
    <w:rsid w:val="006F7602"/>
    <w:rsid w:val="00700B01"/>
    <w:rsid w:val="00707917"/>
    <w:rsid w:val="007100BC"/>
    <w:rsid w:val="00714D6B"/>
    <w:rsid w:val="00715436"/>
    <w:rsid w:val="00722A17"/>
    <w:rsid w:val="00723F4F"/>
    <w:rsid w:val="00755AE0"/>
    <w:rsid w:val="0075761B"/>
    <w:rsid w:val="00757B83"/>
    <w:rsid w:val="00773B9C"/>
    <w:rsid w:val="00774358"/>
    <w:rsid w:val="00791A69"/>
    <w:rsid w:val="0079462A"/>
    <w:rsid w:val="00794830"/>
    <w:rsid w:val="007951B2"/>
    <w:rsid w:val="00797CAA"/>
    <w:rsid w:val="007A2B6F"/>
    <w:rsid w:val="007A46B3"/>
    <w:rsid w:val="007A6BD2"/>
    <w:rsid w:val="007B7CE0"/>
    <w:rsid w:val="007C2658"/>
    <w:rsid w:val="007C4A1C"/>
    <w:rsid w:val="007D05EE"/>
    <w:rsid w:val="007D0EFA"/>
    <w:rsid w:val="007D59A2"/>
    <w:rsid w:val="007E20D0"/>
    <w:rsid w:val="007E3DAB"/>
    <w:rsid w:val="008053B3"/>
    <w:rsid w:val="00820315"/>
    <w:rsid w:val="00823073"/>
    <w:rsid w:val="0082316D"/>
    <w:rsid w:val="00831CE5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0EB0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770E"/>
    <w:rsid w:val="008E3496"/>
    <w:rsid w:val="008F097A"/>
    <w:rsid w:val="0090337E"/>
    <w:rsid w:val="009049D8"/>
    <w:rsid w:val="00910609"/>
    <w:rsid w:val="00915841"/>
    <w:rsid w:val="00921748"/>
    <w:rsid w:val="009328FA"/>
    <w:rsid w:val="00936A78"/>
    <w:rsid w:val="009375E1"/>
    <w:rsid w:val="00952853"/>
    <w:rsid w:val="009646E4"/>
    <w:rsid w:val="00977EC3"/>
    <w:rsid w:val="00980313"/>
    <w:rsid w:val="00981448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30F"/>
    <w:rsid w:val="00A02F49"/>
    <w:rsid w:val="00A106F2"/>
    <w:rsid w:val="00A1300A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83486"/>
    <w:rsid w:val="00A9389A"/>
    <w:rsid w:val="00A977CE"/>
    <w:rsid w:val="00AB39B8"/>
    <w:rsid w:val="00AB52F9"/>
    <w:rsid w:val="00AC3138"/>
    <w:rsid w:val="00AC43B7"/>
    <w:rsid w:val="00AC6F42"/>
    <w:rsid w:val="00AD131F"/>
    <w:rsid w:val="00AD32D5"/>
    <w:rsid w:val="00AD70E4"/>
    <w:rsid w:val="00AF3B3A"/>
    <w:rsid w:val="00AF4E8E"/>
    <w:rsid w:val="00AF6569"/>
    <w:rsid w:val="00B052D0"/>
    <w:rsid w:val="00B05EDB"/>
    <w:rsid w:val="00B06265"/>
    <w:rsid w:val="00B115B5"/>
    <w:rsid w:val="00B22F43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C0E38"/>
    <w:rsid w:val="00BC53D9"/>
    <w:rsid w:val="00BC75EE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39A8"/>
    <w:rsid w:val="00C17501"/>
    <w:rsid w:val="00C314D4"/>
    <w:rsid w:val="00C3150C"/>
    <w:rsid w:val="00C32A14"/>
    <w:rsid w:val="00C40627"/>
    <w:rsid w:val="00C43EAF"/>
    <w:rsid w:val="00C457C3"/>
    <w:rsid w:val="00C55161"/>
    <w:rsid w:val="00C61FA9"/>
    <w:rsid w:val="00C639D9"/>
    <w:rsid w:val="00C644CA"/>
    <w:rsid w:val="00C658FC"/>
    <w:rsid w:val="00C73005"/>
    <w:rsid w:val="00C74B27"/>
    <w:rsid w:val="00C84FDC"/>
    <w:rsid w:val="00C85E18"/>
    <w:rsid w:val="00C93F27"/>
    <w:rsid w:val="00C96E9F"/>
    <w:rsid w:val="00CA35E3"/>
    <w:rsid w:val="00CA4A09"/>
    <w:rsid w:val="00CA4F06"/>
    <w:rsid w:val="00CB14DB"/>
    <w:rsid w:val="00CC5A63"/>
    <w:rsid w:val="00CC787C"/>
    <w:rsid w:val="00CF36C9"/>
    <w:rsid w:val="00D00EC4"/>
    <w:rsid w:val="00D166AC"/>
    <w:rsid w:val="00D16C4C"/>
    <w:rsid w:val="00D32412"/>
    <w:rsid w:val="00D36BA2"/>
    <w:rsid w:val="00D37365"/>
    <w:rsid w:val="00D37CF4"/>
    <w:rsid w:val="00D4487C"/>
    <w:rsid w:val="00D63D33"/>
    <w:rsid w:val="00D73352"/>
    <w:rsid w:val="00D74EA4"/>
    <w:rsid w:val="00D84E46"/>
    <w:rsid w:val="00D85D87"/>
    <w:rsid w:val="00D86258"/>
    <w:rsid w:val="00D935C3"/>
    <w:rsid w:val="00DA0266"/>
    <w:rsid w:val="00DA0F4B"/>
    <w:rsid w:val="00DA477E"/>
    <w:rsid w:val="00DB4B79"/>
    <w:rsid w:val="00DB4BB0"/>
    <w:rsid w:val="00DD0C2F"/>
    <w:rsid w:val="00DE461D"/>
    <w:rsid w:val="00DF279E"/>
    <w:rsid w:val="00E04039"/>
    <w:rsid w:val="00E14608"/>
    <w:rsid w:val="00E15EBE"/>
    <w:rsid w:val="00E21E67"/>
    <w:rsid w:val="00E226B4"/>
    <w:rsid w:val="00E22C1D"/>
    <w:rsid w:val="00E30EBF"/>
    <w:rsid w:val="00E316C0"/>
    <w:rsid w:val="00E31E03"/>
    <w:rsid w:val="00E41B71"/>
    <w:rsid w:val="00E424CB"/>
    <w:rsid w:val="00E51170"/>
    <w:rsid w:val="00E52D70"/>
    <w:rsid w:val="00E55534"/>
    <w:rsid w:val="00E565DC"/>
    <w:rsid w:val="00E7116D"/>
    <w:rsid w:val="00E72429"/>
    <w:rsid w:val="00E83680"/>
    <w:rsid w:val="00E83944"/>
    <w:rsid w:val="00E914D1"/>
    <w:rsid w:val="00E960D8"/>
    <w:rsid w:val="00EB488E"/>
    <w:rsid w:val="00EB53ED"/>
    <w:rsid w:val="00EB5FCA"/>
    <w:rsid w:val="00EB6544"/>
    <w:rsid w:val="00EC3BC1"/>
    <w:rsid w:val="00ED7F68"/>
    <w:rsid w:val="00EF2575"/>
    <w:rsid w:val="00EF5828"/>
    <w:rsid w:val="00F048D4"/>
    <w:rsid w:val="00F207FE"/>
    <w:rsid w:val="00F20920"/>
    <w:rsid w:val="00F22FD7"/>
    <w:rsid w:val="00F23212"/>
    <w:rsid w:val="00F24C46"/>
    <w:rsid w:val="00F33B16"/>
    <w:rsid w:val="00F353EA"/>
    <w:rsid w:val="00F35E1D"/>
    <w:rsid w:val="00F36C27"/>
    <w:rsid w:val="00F56318"/>
    <w:rsid w:val="00F61B73"/>
    <w:rsid w:val="00F67C95"/>
    <w:rsid w:val="00F74540"/>
    <w:rsid w:val="00F75B79"/>
    <w:rsid w:val="00F82525"/>
    <w:rsid w:val="00F91AC4"/>
    <w:rsid w:val="00F97FEA"/>
    <w:rsid w:val="00FA0664"/>
    <w:rsid w:val="00FA2DD8"/>
    <w:rsid w:val="00FB2850"/>
    <w:rsid w:val="00FB5CB4"/>
    <w:rsid w:val="00FB60E1"/>
    <w:rsid w:val="00FD1E6F"/>
    <w:rsid w:val="00FD3768"/>
    <w:rsid w:val="00FD51E9"/>
    <w:rsid w:val="00FF446F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E15EBE"/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82D69"/>
  </w:style>
  <w:style w:type="character" w:styleId="Fett">
    <w:name w:val="Strong"/>
    <w:basedOn w:val="Absatz-Standardschriftart"/>
    <w:uiPriority w:val="22"/>
    <w:qFormat/>
    <w:rsid w:val="00E22C1D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736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4F184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740</Words>
  <Characters>4666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5396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2</cp:revision>
  <cp:lastPrinted>2021-10-20T14:00:00Z</cp:lastPrinted>
  <dcterms:created xsi:type="dcterms:W3CDTF">2023-05-11T15:01:00Z</dcterms:created>
  <dcterms:modified xsi:type="dcterms:W3CDTF">2023-05-11T15:01:00Z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2023-04-19T06:45:35Z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0a0bc010-5a02-4195-91ff-03c8448419e4</vt:lpwstr>
  </property>
  <property fmtid="{D5CDD505-2E9C-101B-9397-08002B2CF9AE}" pid="11" name="MSIP_Label_df1a195f-122b-42dc-a2d3-71a1903dcdac_ContentBits">
    <vt:lpwstr>1</vt:lpwstr>
  </property>
</Properties>
</file>